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6C" w:rsidRPr="00DF49A0" w:rsidRDefault="001D0D6C" w:rsidP="001D0D6C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F49A0"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1012F00C" wp14:editId="418FAAF7">
            <wp:simplePos x="0" y="0"/>
            <wp:positionH relativeFrom="margin">
              <wp:posOffset>-196215</wp:posOffset>
            </wp:positionH>
            <wp:positionV relativeFrom="margin">
              <wp:posOffset>-494030</wp:posOffset>
            </wp:positionV>
            <wp:extent cx="914400" cy="901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ct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49A0">
        <w:rPr>
          <w:rFonts w:ascii="Arial" w:hAnsi="Arial" w:cs="Arial"/>
          <w:b/>
          <w:sz w:val="24"/>
          <w:szCs w:val="24"/>
          <w:u w:val="single"/>
        </w:rPr>
        <w:t>Ventura County Community College District</w:t>
      </w:r>
    </w:p>
    <w:p w:rsidR="001D0D6C" w:rsidRPr="00DF49A0" w:rsidRDefault="001D0D6C" w:rsidP="001D0D6C">
      <w:pPr>
        <w:shd w:val="clear" w:color="auto" w:fill="FFFFFF" w:themeFill="background1"/>
        <w:tabs>
          <w:tab w:val="left" w:pos="57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49A0">
        <w:rPr>
          <w:rFonts w:ascii="Arial" w:hAnsi="Arial" w:cs="Arial"/>
          <w:b/>
          <w:sz w:val="24"/>
          <w:szCs w:val="24"/>
        </w:rPr>
        <w:t>Chancellor’s Office</w:t>
      </w:r>
      <w:r w:rsidRPr="00DF49A0">
        <w:rPr>
          <w:rFonts w:ascii="Arial" w:hAnsi="Arial" w:cs="Arial"/>
          <w:b/>
          <w:sz w:val="24"/>
          <w:szCs w:val="24"/>
        </w:rPr>
        <w:tab/>
      </w:r>
    </w:p>
    <w:p w:rsidR="001D0D6C" w:rsidRPr="00DF49A0" w:rsidRDefault="001D0D6C" w:rsidP="001D0D6C">
      <w:pPr>
        <w:shd w:val="clear" w:color="auto" w:fill="FFFFFF" w:themeFill="background1"/>
        <w:tabs>
          <w:tab w:val="left" w:pos="57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0D6C" w:rsidRPr="00DF49A0" w:rsidRDefault="001D0D6C" w:rsidP="001D0D6C">
      <w:pPr>
        <w:shd w:val="clear" w:color="auto" w:fill="FFFFFF" w:themeFill="background1"/>
        <w:tabs>
          <w:tab w:val="left" w:pos="57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0D6C" w:rsidRPr="00DF49A0" w:rsidRDefault="001D0D6C" w:rsidP="001D0D6C">
      <w:pPr>
        <w:shd w:val="clear" w:color="auto" w:fill="FFFFFF" w:themeFill="background1"/>
        <w:tabs>
          <w:tab w:val="left" w:pos="57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0D6C" w:rsidRPr="00DF49A0" w:rsidRDefault="001D0D6C" w:rsidP="001D0D6C">
      <w:pPr>
        <w:shd w:val="clear" w:color="auto" w:fill="FFFFFF" w:themeFill="background1"/>
        <w:tabs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F49A0">
        <w:rPr>
          <w:rFonts w:ascii="Arial" w:hAnsi="Arial" w:cs="Arial"/>
          <w:b/>
          <w:sz w:val="24"/>
          <w:szCs w:val="24"/>
        </w:rPr>
        <w:tab/>
      </w:r>
      <w:r w:rsidRPr="00DF49A0">
        <w:rPr>
          <w:rFonts w:ascii="Arial" w:hAnsi="Arial" w:cs="Arial"/>
          <w:sz w:val="24"/>
          <w:szCs w:val="24"/>
        </w:rPr>
        <w:t>Patti Blair</w:t>
      </w:r>
    </w:p>
    <w:p w:rsidR="001D0D6C" w:rsidRPr="00DF49A0" w:rsidRDefault="001D0D6C" w:rsidP="001D0D6C">
      <w:pPr>
        <w:shd w:val="clear" w:color="auto" w:fill="FFFFFF" w:themeFill="background1"/>
        <w:tabs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F49A0">
        <w:rPr>
          <w:rFonts w:ascii="Arial" w:hAnsi="Arial" w:cs="Arial"/>
          <w:b/>
          <w:sz w:val="24"/>
          <w:szCs w:val="24"/>
        </w:rPr>
        <w:t>FOR IMMEDIATE RELEASE</w:t>
      </w:r>
      <w:r w:rsidRPr="00DF49A0">
        <w:rPr>
          <w:rFonts w:ascii="Arial" w:hAnsi="Arial" w:cs="Arial"/>
          <w:sz w:val="24"/>
          <w:szCs w:val="24"/>
        </w:rPr>
        <w:t xml:space="preserve"> </w:t>
      </w:r>
      <w:r w:rsidRPr="00DF49A0">
        <w:rPr>
          <w:rFonts w:ascii="Arial" w:hAnsi="Arial" w:cs="Arial"/>
          <w:sz w:val="24"/>
          <w:szCs w:val="24"/>
        </w:rPr>
        <w:tab/>
      </w:r>
      <w:hyperlink r:id="rId5" w:history="1">
        <w:r w:rsidRPr="00DF49A0">
          <w:rPr>
            <w:rStyle w:val="Hyperlink"/>
            <w:rFonts w:ascii="Arial" w:hAnsi="Arial" w:cs="Arial"/>
            <w:sz w:val="24"/>
            <w:szCs w:val="24"/>
          </w:rPr>
          <w:t>pblair@vcccd.edu</w:t>
        </w:r>
      </w:hyperlink>
    </w:p>
    <w:p w:rsidR="001D0D6C" w:rsidRPr="00DF49A0" w:rsidRDefault="001D0D6C" w:rsidP="001D0D6C">
      <w:pPr>
        <w:shd w:val="clear" w:color="auto" w:fill="FFFFFF" w:themeFill="background1"/>
        <w:tabs>
          <w:tab w:val="left" w:pos="5760"/>
        </w:tabs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  <w:r w:rsidRPr="00DF49A0">
        <w:rPr>
          <w:rFonts w:ascii="Arial" w:hAnsi="Arial" w:cs="Arial"/>
          <w:sz w:val="24"/>
          <w:szCs w:val="24"/>
        </w:rPr>
        <w:t>(805) 652-5502</w:t>
      </w:r>
    </w:p>
    <w:p w:rsidR="001D0D6C" w:rsidRPr="00DF49A0" w:rsidRDefault="001D0D6C" w:rsidP="001D0D6C">
      <w:pPr>
        <w:shd w:val="clear" w:color="auto" w:fill="FFFFFF" w:themeFill="background1"/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034" w:type="dxa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2976"/>
      </w:tblGrid>
      <w:tr w:rsidR="00502DF2" w:rsidTr="00502DF2">
        <w:trPr>
          <w:trHeight w:val="3437"/>
        </w:trPr>
        <w:tc>
          <w:tcPr>
            <w:tcW w:w="3058" w:type="dxa"/>
          </w:tcPr>
          <w:p w:rsidR="00502DF2" w:rsidRDefault="00502DF2" w:rsidP="00502D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FFBE059" wp14:editId="4CDA8289">
                  <wp:extent cx="1746504" cy="2185416"/>
                  <wp:effectExtent l="0" t="0" r="635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rustee Bernardo Perez 201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746504" cy="2185416"/>
                          </a:xfrm>
                          <a:prstGeom prst="rect">
                            <a:avLst/>
                          </a:prstGeom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502DF2" w:rsidRDefault="00502DF2" w:rsidP="001D0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206F1A0" wp14:editId="1F706AEF">
                  <wp:extent cx="1746504" cy="2185416"/>
                  <wp:effectExtent l="0" t="0" r="635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rustee Joshua Chancer 20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504" cy="2185416"/>
                          </a:xfrm>
                          <a:prstGeom prst="rect">
                            <a:avLst/>
                          </a:prstGeom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DF2" w:rsidTr="00502DF2">
        <w:trPr>
          <w:trHeight w:val="287"/>
        </w:trPr>
        <w:tc>
          <w:tcPr>
            <w:tcW w:w="3058" w:type="dxa"/>
          </w:tcPr>
          <w:p w:rsidR="00502DF2" w:rsidRDefault="00502DF2" w:rsidP="005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F2">
              <w:rPr>
                <w:rFonts w:ascii="Times New Roman" w:hAnsi="Times New Roman" w:cs="Times New Roman"/>
                <w:sz w:val="24"/>
                <w:szCs w:val="24"/>
              </w:rPr>
              <w:t>Bernardo M. Perez</w:t>
            </w:r>
          </w:p>
          <w:p w:rsidR="00502DF2" w:rsidRDefault="00502DF2" w:rsidP="00502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2976" w:type="dxa"/>
          </w:tcPr>
          <w:p w:rsidR="00502DF2" w:rsidRDefault="00502DF2" w:rsidP="005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Joshua Chancer</w:t>
            </w:r>
          </w:p>
          <w:p w:rsidR="00502DF2" w:rsidRDefault="00502DF2" w:rsidP="00502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Chair</w:t>
            </w:r>
          </w:p>
        </w:tc>
      </w:tr>
    </w:tbl>
    <w:p w:rsidR="001D0D6C" w:rsidRPr="00DF49A0" w:rsidRDefault="001D0D6C" w:rsidP="001D0D6C">
      <w:pPr>
        <w:shd w:val="clear" w:color="auto" w:fill="FFFFFF" w:themeFill="background1"/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</w:p>
    <w:p w:rsidR="00502DF2" w:rsidRPr="00502DF2" w:rsidRDefault="00502DF2" w:rsidP="00502DF2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A207D7" w:rsidRDefault="00A207D7" w:rsidP="009525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D6C">
        <w:rPr>
          <w:rFonts w:ascii="Times New Roman" w:hAnsi="Times New Roman" w:cs="Times New Roman"/>
          <w:b/>
          <w:sz w:val="28"/>
          <w:szCs w:val="28"/>
        </w:rPr>
        <w:t>VCCCD Board of Trustees name</w:t>
      </w:r>
      <w:r w:rsidR="001D0D6C" w:rsidRPr="001D0D6C">
        <w:rPr>
          <w:rFonts w:ascii="Times New Roman" w:hAnsi="Times New Roman" w:cs="Times New Roman"/>
          <w:b/>
          <w:sz w:val="28"/>
          <w:szCs w:val="28"/>
        </w:rPr>
        <w:t>s</w:t>
      </w:r>
      <w:r w:rsidRPr="001D0D6C">
        <w:rPr>
          <w:rFonts w:ascii="Times New Roman" w:hAnsi="Times New Roman" w:cs="Times New Roman"/>
          <w:b/>
          <w:sz w:val="28"/>
          <w:szCs w:val="28"/>
        </w:rPr>
        <w:t xml:space="preserve"> Chair and Vice Chair</w:t>
      </w:r>
    </w:p>
    <w:p w:rsidR="00A207D7" w:rsidRDefault="009525D1" w:rsidP="00DD0B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25D1">
        <w:rPr>
          <w:rFonts w:ascii="Times New Roman" w:hAnsi="Times New Roman" w:cs="Times New Roman"/>
          <w:i/>
          <w:sz w:val="28"/>
          <w:szCs w:val="28"/>
        </w:rPr>
        <w:t>Bernardo M. Perez to lead the board</w:t>
      </w:r>
      <w:r>
        <w:rPr>
          <w:rFonts w:ascii="Times New Roman" w:hAnsi="Times New Roman" w:cs="Times New Roman"/>
          <w:i/>
          <w:sz w:val="28"/>
          <w:szCs w:val="28"/>
        </w:rPr>
        <w:t xml:space="preserve"> for third time</w:t>
      </w:r>
    </w:p>
    <w:p w:rsidR="00DD0B1A" w:rsidRPr="00DD0B1A" w:rsidRDefault="00DD0B1A" w:rsidP="00DD0B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07D7" w:rsidRDefault="001D0D6C" w:rsidP="00A207D7">
      <w:pPr>
        <w:pStyle w:val="NormalWeb"/>
        <w:shd w:val="clear" w:color="auto" w:fill="FFFFFF"/>
        <w:spacing w:before="0" w:beforeAutospacing="0" w:after="225" w:afterAutospacing="0"/>
        <w:rPr>
          <w:color w:val="222222"/>
          <w:shd w:val="clear" w:color="auto" w:fill="FFFFFF"/>
        </w:rPr>
      </w:pPr>
      <w:r w:rsidRPr="00DF49A0">
        <w:rPr>
          <w:b/>
        </w:rPr>
        <w:t>(CAMARILLO, Calif.</w:t>
      </w:r>
      <w:r w:rsidRPr="00DF49A0">
        <w:t xml:space="preserve">) </w:t>
      </w:r>
      <w:r w:rsidR="000E3AAA">
        <w:t>January 13</w:t>
      </w:r>
      <w:r w:rsidRPr="00DF49A0">
        <w:t xml:space="preserve">, 2020 – </w:t>
      </w:r>
      <w:r w:rsidR="00A207D7">
        <w:rPr>
          <w:color w:val="222222"/>
          <w:shd w:val="clear" w:color="auto" w:fill="FFFFFF"/>
        </w:rPr>
        <w:t xml:space="preserve">The Ventura County Community College District Board of Trustees elected </w:t>
      </w:r>
      <w:r w:rsidR="00A207D7" w:rsidRPr="00CE286F">
        <w:rPr>
          <w:color w:val="222222"/>
          <w:shd w:val="clear" w:color="auto" w:fill="FFFFFF"/>
        </w:rPr>
        <w:t>Bernardo M. Perez</w:t>
      </w:r>
      <w:r w:rsidR="00A207D7">
        <w:rPr>
          <w:color w:val="222222"/>
          <w:shd w:val="clear" w:color="auto" w:fill="FFFFFF"/>
        </w:rPr>
        <w:t xml:space="preserve"> and </w:t>
      </w:r>
      <w:r w:rsidR="00A207D7" w:rsidRPr="00CE286F">
        <w:rPr>
          <w:color w:val="000000"/>
        </w:rPr>
        <w:t>Josh</w:t>
      </w:r>
      <w:r w:rsidR="00A7523A">
        <w:rPr>
          <w:color w:val="000000"/>
        </w:rPr>
        <w:t>ua</w:t>
      </w:r>
      <w:r w:rsidR="00A207D7" w:rsidRPr="00CE286F">
        <w:rPr>
          <w:color w:val="000000"/>
        </w:rPr>
        <w:t xml:space="preserve"> Chancer</w:t>
      </w:r>
      <w:r w:rsidR="00A207D7">
        <w:rPr>
          <w:color w:val="000000"/>
        </w:rPr>
        <w:t xml:space="preserve"> as </w:t>
      </w:r>
      <w:r w:rsidR="00D3672C">
        <w:rPr>
          <w:color w:val="000000"/>
        </w:rPr>
        <w:t>c</w:t>
      </w:r>
      <w:r w:rsidR="00A207D7">
        <w:rPr>
          <w:color w:val="000000"/>
        </w:rPr>
        <w:t xml:space="preserve">hair and </w:t>
      </w:r>
      <w:r w:rsidR="00D3672C">
        <w:rPr>
          <w:color w:val="000000"/>
        </w:rPr>
        <w:t>v</w:t>
      </w:r>
      <w:r w:rsidR="00A207D7">
        <w:rPr>
          <w:color w:val="000000"/>
        </w:rPr>
        <w:t xml:space="preserve">ice </w:t>
      </w:r>
      <w:r w:rsidR="00D3672C">
        <w:rPr>
          <w:color w:val="000000"/>
        </w:rPr>
        <w:t>c</w:t>
      </w:r>
      <w:r w:rsidR="00A207D7">
        <w:rPr>
          <w:color w:val="000000"/>
        </w:rPr>
        <w:t>hair</w:t>
      </w:r>
      <w:r w:rsidR="00A7523A">
        <w:rPr>
          <w:color w:val="000000"/>
        </w:rPr>
        <w:t>, respectively,</w:t>
      </w:r>
      <w:r w:rsidR="00A207D7">
        <w:rPr>
          <w:color w:val="000000"/>
        </w:rPr>
        <w:t xml:space="preserve"> during the </w:t>
      </w:r>
      <w:r w:rsidR="00044ABB">
        <w:rPr>
          <w:color w:val="000000"/>
        </w:rPr>
        <w:t>annual organizational m</w:t>
      </w:r>
      <w:r w:rsidR="00F42B8F">
        <w:rPr>
          <w:color w:val="000000"/>
        </w:rPr>
        <w:t xml:space="preserve">eeting, </w:t>
      </w:r>
      <w:r w:rsidR="00A207D7">
        <w:rPr>
          <w:color w:val="000000"/>
        </w:rPr>
        <w:t>Dec</w:t>
      </w:r>
      <w:r w:rsidR="00F42B8F">
        <w:rPr>
          <w:color w:val="000000"/>
        </w:rPr>
        <w:t>.</w:t>
      </w:r>
      <w:r w:rsidR="00A207D7">
        <w:rPr>
          <w:color w:val="000000"/>
        </w:rPr>
        <w:t xml:space="preserve"> 17</w:t>
      </w:r>
      <w:r w:rsidR="00F42B8F">
        <w:rPr>
          <w:color w:val="000000"/>
        </w:rPr>
        <w:t>.</w:t>
      </w:r>
      <w:r w:rsidR="00A207D7">
        <w:rPr>
          <w:color w:val="000000"/>
        </w:rPr>
        <w:t xml:space="preserve"> </w:t>
      </w:r>
    </w:p>
    <w:p w:rsidR="00A207D7" w:rsidRPr="00CE286F" w:rsidRDefault="00A207D7" w:rsidP="00A207D7">
      <w:pPr>
        <w:pStyle w:val="NormalWeb"/>
        <w:shd w:val="clear" w:color="auto" w:fill="FFFFFF"/>
        <w:spacing w:before="0" w:beforeAutospacing="0" w:after="225" w:afterAutospacing="0"/>
        <w:rPr>
          <w:color w:val="000000"/>
        </w:rPr>
      </w:pPr>
      <w:r w:rsidRPr="00CE286F">
        <w:rPr>
          <w:color w:val="222222"/>
          <w:shd w:val="clear" w:color="auto" w:fill="FFFFFF"/>
        </w:rPr>
        <w:t xml:space="preserve">Perez was selected by </w:t>
      </w:r>
      <w:r w:rsidR="00D3672C">
        <w:rPr>
          <w:color w:val="222222"/>
          <w:shd w:val="clear" w:color="auto" w:fill="FFFFFF"/>
        </w:rPr>
        <w:t>fellow t</w:t>
      </w:r>
      <w:r w:rsidR="00A7523A">
        <w:rPr>
          <w:color w:val="222222"/>
          <w:shd w:val="clear" w:color="auto" w:fill="FFFFFF"/>
        </w:rPr>
        <w:t>rustees</w:t>
      </w:r>
      <w:r w:rsidRPr="00CE286F">
        <w:rPr>
          <w:color w:val="222222"/>
          <w:shd w:val="clear" w:color="auto" w:fill="FFFFFF"/>
        </w:rPr>
        <w:t xml:space="preserve"> as the new chair of the f</w:t>
      </w:r>
      <w:r w:rsidR="00D3672C">
        <w:rPr>
          <w:color w:val="000000"/>
          <w:shd w:val="clear" w:color="auto" w:fill="FFFFFF"/>
        </w:rPr>
        <w:t>ive-member elected board</w:t>
      </w:r>
      <w:r w:rsidR="00044ABB">
        <w:rPr>
          <w:color w:val="000000"/>
          <w:shd w:val="clear" w:color="auto" w:fill="FFFFFF"/>
        </w:rPr>
        <w:t xml:space="preserve">, which also includes a VCCCD </w:t>
      </w:r>
      <w:r w:rsidRPr="00CE286F">
        <w:rPr>
          <w:color w:val="000000"/>
          <w:shd w:val="clear" w:color="auto" w:fill="FFFFFF"/>
        </w:rPr>
        <w:t xml:space="preserve">student </w:t>
      </w:r>
      <w:r w:rsidR="00044ABB">
        <w:rPr>
          <w:color w:val="000000"/>
          <w:shd w:val="clear" w:color="auto" w:fill="FFFFFF"/>
        </w:rPr>
        <w:t>board member</w:t>
      </w:r>
      <w:r w:rsidRPr="00CE286F">
        <w:rPr>
          <w:color w:val="000000"/>
          <w:shd w:val="clear" w:color="auto" w:fill="FFFFFF"/>
        </w:rPr>
        <w:t>.</w:t>
      </w:r>
      <w:r w:rsidR="00D3672C">
        <w:rPr>
          <w:color w:val="000000"/>
        </w:rPr>
        <w:t xml:space="preserve"> </w:t>
      </w:r>
      <w:r w:rsidR="00044ABB">
        <w:rPr>
          <w:color w:val="000000"/>
        </w:rPr>
        <w:t xml:space="preserve">In 2010, </w:t>
      </w:r>
      <w:r w:rsidR="00D3672C">
        <w:rPr>
          <w:color w:val="000000"/>
        </w:rPr>
        <w:t>Chair Perez joined the board of t</w:t>
      </w:r>
      <w:r w:rsidRPr="00CE286F">
        <w:rPr>
          <w:color w:val="000000"/>
        </w:rPr>
        <w:t>rustees</w:t>
      </w:r>
      <w:r w:rsidR="00044ABB">
        <w:rPr>
          <w:color w:val="000000"/>
        </w:rPr>
        <w:t xml:space="preserve">. He served as </w:t>
      </w:r>
      <w:r w:rsidR="00D3672C">
        <w:rPr>
          <w:color w:val="000000"/>
        </w:rPr>
        <w:t>c</w:t>
      </w:r>
      <w:r w:rsidR="00B92EA1">
        <w:rPr>
          <w:color w:val="000000"/>
        </w:rPr>
        <w:t>hair in 2012 and 2016</w:t>
      </w:r>
      <w:r w:rsidR="00044ABB">
        <w:rPr>
          <w:color w:val="000000"/>
        </w:rPr>
        <w:t xml:space="preserve">, and </w:t>
      </w:r>
      <w:r w:rsidR="00D3672C">
        <w:rPr>
          <w:color w:val="000000"/>
        </w:rPr>
        <w:t>as vice c</w:t>
      </w:r>
      <w:r w:rsidR="001E100A">
        <w:rPr>
          <w:color w:val="000000"/>
        </w:rPr>
        <w:t>hair</w:t>
      </w:r>
      <w:r w:rsidR="00044ABB" w:rsidRPr="00044ABB">
        <w:rPr>
          <w:color w:val="000000"/>
        </w:rPr>
        <w:t xml:space="preserve"> </w:t>
      </w:r>
      <w:r w:rsidR="00044ABB">
        <w:rPr>
          <w:color w:val="000000"/>
        </w:rPr>
        <w:t>in 2015</w:t>
      </w:r>
      <w:r w:rsidR="00A7523A">
        <w:rPr>
          <w:color w:val="000000"/>
        </w:rPr>
        <w:t>.</w:t>
      </w:r>
      <w:r w:rsidRPr="00CE286F">
        <w:rPr>
          <w:color w:val="000000"/>
        </w:rPr>
        <w:t xml:space="preserve"> </w:t>
      </w:r>
    </w:p>
    <w:p w:rsidR="00A207D7" w:rsidRPr="00CE286F" w:rsidRDefault="00A207D7" w:rsidP="00A207D7">
      <w:pPr>
        <w:pStyle w:val="NormalWeb"/>
        <w:shd w:val="clear" w:color="auto" w:fill="FFFFFF"/>
        <w:spacing w:before="0" w:beforeAutospacing="0" w:after="225" w:afterAutospacing="0"/>
        <w:rPr>
          <w:color w:val="000000"/>
        </w:rPr>
      </w:pPr>
      <w:r w:rsidRPr="00CE286F">
        <w:rPr>
          <w:color w:val="000000"/>
        </w:rPr>
        <w:t xml:space="preserve">Previously, </w:t>
      </w:r>
      <w:r w:rsidR="00A7523A">
        <w:rPr>
          <w:color w:val="000000"/>
        </w:rPr>
        <w:t xml:space="preserve">Perez </w:t>
      </w:r>
      <w:r w:rsidRPr="00CE286F">
        <w:rPr>
          <w:color w:val="000000"/>
        </w:rPr>
        <w:t>represented his community on the Moorpark City</w:t>
      </w:r>
      <w:r w:rsidR="00271FD1">
        <w:rPr>
          <w:color w:val="000000"/>
        </w:rPr>
        <w:t xml:space="preserve"> Council, including serving as m</w:t>
      </w:r>
      <w:r w:rsidRPr="00CE286F">
        <w:rPr>
          <w:color w:val="000000"/>
        </w:rPr>
        <w:t>ayor of the</w:t>
      </w:r>
      <w:r w:rsidR="00D3672C">
        <w:rPr>
          <w:color w:val="000000"/>
        </w:rPr>
        <w:t xml:space="preserve"> City of Moorpark. </w:t>
      </w:r>
      <w:r w:rsidRPr="00CE286F">
        <w:rPr>
          <w:color w:val="000000"/>
        </w:rPr>
        <w:t xml:space="preserve">Perez worked as </w:t>
      </w:r>
      <w:r w:rsidR="00A7523A">
        <w:rPr>
          <w:color w:val="000000"/>
        </w:rPr>
        <w:t>a</w:t>
      </w:r>
      <w:r w:rsidR="00A7523A" w:rsidRPr="00CE286F">
        <w:rPr>
          <w:color w:val="000000"/>
        </w:rPr>
        <w:t xml:space="preserve"> </w:t>
      </w:r>
      <w:r w:rsidR="00271FD1">
        <w:rPr>
          <w:color w:val="000000"/>
        </w:rPr>
        <w:t>project m</w:t>
      </w:r>
      <w:r w:rsidRPr="00CE286F">
        <w:rPr>
          <w:color w:val="000000"/>
        </w:rPr>
        <w:t xml:space="preserve">anager for the Cabrillo Economic Development Corporation in Ventura and was previously employed with the Los Angeles Department of Water and Power for </w:t>
      </w:r>
      <w:r w:rsidR="00A7523A">
        <w:rPr>
          <w:color w:val="000000"/>
        </w:rPr>
        <w:t>more than</w:t>
      </w:r>
      <w:r w:rsidRPr="00CE286F">
        <w:rPr>
          <w:color w:val="000000"/>
        </w:rPr>
        <w:t xml:space="preserve"> 30 years.</w:t>
      </w:r>
    </w:p>
    <w:p w:rsidR="00A207D7" w:rsidRPr="00CE286F" w:rsidRDefault="00A207D7" w:rsidP="00A207D7">
      <w:pPr>
        <w:pStyle w:val="NormalWeb"/>
        <w:shd w:val="clear" w:color="auto" w:fill="FFFFFF"/>
        <w:spacing w:before="0" w:beforeAutospacing="0" w:after="225" w:afterAutospacing="0"/>
        <w:rPr>
          <w:color w:val="000000"/>
        </w:rPr>
      </w:pPr>
      <w:r w:rsidRPr="00CE286F">
        <w:rPr>
          <w:color w:val="000000"/>
        </w:rPr>
        <w:t xml:space="preserve">Perez has served his community </w:t>
      </w:r>
      <w:r w:rsidR="00A7523A">
        <w:rPr>
          <w:color w:val="000000"/>
        </w:rPr>
        <w:t>through</w:t>
      </w:r>
      <w:r w:rsidRPr="00CE286F">
        <w:rPr>
          <w:color w:val="000000"/>
        </w:rPr>
        <w:t xml:space="preserve"> </w:t>
      </w:r>
      <w:r w:rsidR="005E4262">
        <w:rPr>
          <w:color w:val="000000"/>
        </w:rPr>
        <w:t xml:space="preserve">a number of nonprofit organizations, including </w:t>
      </w:r>
      <w:r w:rsidRPr="00CE286F">
        <w:rPr>
          <w:color w:val="000000"/>
        </w:rPr>
        <w:t>the Ventura County Civic Alliance, Clinicas del Camino Real, United Way of Ventura County, Cabrillo Ec</w:t>
      </w:r>
      <w:r w:rsidR="005E4262">
        <w:rPr>
          <w:color w:val="000000"/>
        </w:rPr>
        <w:t xml:space="preserve">onomic Development Corporation and </w:t>
      </w:r>
      <w:r w:rsidRPr="00CE286F">
        <w:rPr>
          <w:color w:val="000000"/>
        </w:rPr>
        <w:t xml:space="preserve">El </w:t>
      </w:r>
      <w:r w:rsidR="005E4262">
        <w:rPr>
          <w:color w:val="000000"/>
        </w:rPr>
        <w:t>Concilio del Condado de Ventura. He served on the</w:t>
      </w:r>
      <w:r w:rsidRPr="00CE286F">
        <w:rPr>
          <w:color w:val="000000"/>
        </w:rPr>
        <w:t xml:space="preserve"> Children’s Health Initiative Steering Committee, HOME Housing Task Force, Justice and Peace Commission,</w:t>
      </w:r>
      <w:r w:rsidR="005E4262">
        <w:rPr>
          <w:color w:val="000000"/>
        </w:rPr>
        <w:t xml:space="preserve"> and </w:t>
      </w:r>
      <w:r w:rsidR="00885392">
        <w:rPr>
          <w:color w:val="000000"/>
        </w:rPr>
        <w:t xml:space="preserve">worked </w:t>
      </w:r>
      <w:r w:rsidR="005E4262">
        <w:rPr>
          <w:color w:val="000000"/>
        </w:rPr>
        <w:t>with the</w:t>
      </w:r>
      <w:r w:rsidRPr="00CE286F">
        <w:rPr>
          <w:color w:val="000000"/>
        </w:rPr>
        <w:t xml:space="preserve"> Archdiocese of Los Angeles, Ventura </w:t>
      </w:r>
      <w:r w:rsidRPr="00CE286F">
        <w:rPr>
          <w:color w:val="000000"/>
        </w:rPr>
        <w:lastRenderedPageBreak/>
        <w:t>County L</w:t>
      </w:r>
      <w:r w:rsidR="00D3672C">
        <w:rPr>
          <w:color w:val="000000"/>
        </w:rPr>
        <w:t>iving Wage Coalition (Co-Chair) and</w:t>
      </w:r>
      <w:r w:rsidR="00B92EA1">
        <w:rPr>
          <w:color w:val="000000"/>
        </w:rPr>
        <w:t xml:space="preserve"> the 2010 Ventu</w:t>
      </w:r>
      <w:r w:rsidRPr="00CE286F">
        <w:rPr>
          <w:color w:val="000000"/>
        </w:rPr>
        <w:t>ra County Housing</w:t>
      </w:r>
      <w:r w:rsidR="00D3672C">
        <w:rPr>
          <w:color w:val="000000"/>
        </w:rPr>
        <w:t xml:space="preserve"> Conference Planning Committee. </w:t>
      </w:r>
      <w:r w:rsidR="005E4262">
        <w:rPr>
          <w:color w:val="000000"/>
        </w:rPr>
        <w:t xml:space="preserve">Additionally, he </w:t>
      </w:r>
      <w:r w:rsidRPr="00CE286F">
        <w:rPr>
          <w:color w:val="000000"/>
        </w:rPr>
        <w:t>assisted the Moorpark Unified School District as a classroom volunteer/reader.</w:t>
      </w:r>
    </w:p>
    <w:p w:rsidR="00A207D7" w:rsidRPr="009736C3" w:rsidRDefault="00A207D7" w:rsidP="00A207D7">
      <w:pPr>
        <w:pStyle w:val="NormalWeb"/>
        <w:shd w:val="clear" w:color="auto" w:fill="FFFFFF"/>
        <w:spacing w:before="0" w:beforeAutospacing="0" w:after="225" w:afterAutospacing="0"/>
        <w:rPr>
          <w:color w:val="000000"/>
        </w:rPr>
      </w:pPr>
      <w:r w:rsidRPr="00CE286F">
        <w:rPr>
          <w:color w:val="000000"/>
        </w:rPr>
        <w:t xml:space="preserve">Chancer </w:t>
      </w:r>
      <w:r w:rsidR="00271FD1">
        <w:rPr>
          <w:color w:val="000000"/>
        </w:rPr>
        <w:t>joined the board of t</w:t>
      </w:r>
      <w:r w:rsidRPr="009736C3">
        <w:rPr>
          <w:color w:val="000000"/>
        </w:rPr>
        <w:t>rustees in 2018</w:t>
      </w:r>
      <w:r w:rsidR="00BB091B">
        <w:rPr>
          <w:color w:val="000000"/>
        </w:rPr>
        <w:t xml:space="preserve">. An environmental advocate, he was instrumental in the board of trustees’ Resolution in Support of Climate Change and Environmental Sustainability that was adopted April 2019. A </w:t>
      </w:r>
      <w:r w:rsidRPr="009736C3">
        <w:rPr>
          <w:color w:val="000000"/>
        </w:rPr>
        <w:t xml:space="preserve">resident of Ventura County for </w:t>
      </w:r>
      <w:r w:rsidR="00F42B8F">
        <w:rPr>
          <w:color w:val="000000"/>
        </w:rPr>
        <w:t>a majority</w:t>
      </w:r>
      <w:r w:rsidR="00BB091B">
        <w:rPr>
          <w:color w:val="000000"/>
        </w:rPr>
        <w:t xml:space="preserve"> of his life, he proudly </w:t>
      </w:r>
      <w:r w:rsidRPr="009736C3">
        <w:rPr>
          <w:color w:val="000000"/>
          <w:shd w:val="clear" w:color="auto" w:fill="FFFFFF"/>
        </w:rPr>
        <w:t xml:space="preserve">attended public schools from </w:t>
      </w:r>
      <w:r>
        <w:rPr>
          <w:color w:val="000000"/>
          <w:shd w:val="clear" w:color="auto" w:fill="FFFFFF"/>
        </w:rPr>
        <w:t>grade school</w:t>
      </w:r>
      <w:r w:rsidRPr="009736C3">
        <w:rPr>
          <w:color w:val="000000"/>
          <w:shd w:val="clear" w:color="auto" w:fill="FFFFFF"/>
        </w:rPr>
        <w:t xml:space="preserve"> through his college and university career, including Ventura College in 1996.</w:t>
      </w:r>
    </w:p>
    <w:p w:rsidR="00BB091B" w:rsidRDefault="00A207D7" w:rsidP="00BB091B">
      <w:pPr>
        <w:pStyle w:val="NormalWeb"/>
        <w:shd w:val="clear" w:color="auto" w:fill="FFFFFF"/>
        <w:spacing w:before="0" w:beforeAutospacing="0" w:after="225" w:afterAutospacing="0"/>
        <w:rPr>
          <w:color w:val="000000"/>
        </w:rPr>
      </w:pPr>
      <w:r w:rsidRPr="00CE286F">
        <w:rPr>
          <w:color w:val="000000"/>
        </w:rPr>
        <w:t>Chancer has 20 years of experience in publ</w:t>
      </w:r>
      <w:r w:rsidR="00D3672C">
        <w:rPr>
          <w:color w:val="000000"/>
        </w:rPr>
        <w:t>ic education, teaching English language arts, social science and a</w:t>
      </w:r>
      <w:r w:rsidRPr="00CE286F">
        <w:rPr>
          <w:color w:val="000000"/>
        </w:rPr>
        <w:t xml:space="preserve">dult ESL. </w:t>
      </w:r>
      <w:r w:rsidR="00143C04">
        <w:rPr>
          <w:color w:val="000000"/>
        </w:rPr>
        <w:t>Currently he is employed by</w:t>
      </w:r>
      <w:r w:rsidRPr="00CE286F">
        <w:rPr>
          <w:color w:val="000000"/>
        </w:rPr>
        <w:t xml:space="preserve"> the Oxnard Union High School District </w:t>
      </w:r>
      <w:bookmarkStart w:id="0" w:name="_GoBack"/>
      <w:bookmarkEnd w:id="0"/>
      <w:r w:rsidRPr="00CE286F">
        <w:rPr>
          <w:color w:val="000000"/>
        </w:rPr>
        <w:t xml:space="preserve">as a </w:t>
      </w:r>
      <w:r w:rsidR="00F42B8F">
        <w:rPr>
          <w:color w:val="000000"/>
        </w:rPr>
        <w:t>s</w:t>
      </w:r>
      <w:r w:rsidRPr="00CE286F">
        <w:rPr>
          <w:color w:val="000000"/>
        </w:rPr>
        <w:t xml:space="preserve">ocial </w:t>
      </w:r>
      <w:r w:rsidR="00F42B8F">
        <w:rPr>
          <w:color w:val="000000"/>
        </w:rPr>
        <w:t>s</w:t>
      </w:r>
      <w:r w:rsidRPr="00CE286F">
        <w:rPr>
          <w:color w:val="000000"/>
        </w:rPr>
        <w:t xml:space="preserve">cience </w:t>
      </w:r>
      <w:r w:rsidR="00F42B8F">
        <w:rPr>
          <w:color w:val="000000"/>
        </w:rPr>
        <w:t>t</w:t>
      </w:r>
      <w:r w:rsidR="001D0D6C">
        <w:rPr>
          <w:color w:val="000000"/>
        </w:rPr>
        <w:t xml:space="preserve">eacher. </w:t>
      </w:r>
      <w:r w:rsidR="005E4262">
        <w:rPr>
          <w:color w:val="000000"/>
        </w:rPr>
        <w:t>Chancer</w:t>
      </w:r>
      <w:r w:rsidR="001D0D6C">
        <w:rPr>
          <w:color w:val="000000"/>
        </w:rPr>
        <w:t xml:space="preserve"> </w:t>
      </w:r>
      <w:r w:rsidR="005E4262">
        <w:rPr>
          <w:color w:val="000000"/>
        </w:rPr>
        <w:t>has also been an</w:t>
      </w:r>
      <w:r w:rsidRPr="00CE286F">
        <w:rPr>
          <w:color w:val="000000"/>
        </w:rPr>
        <w:t xml:space="preserve"> </w:t>
      </w:r>
      <w:r w:rsidR="00F42B8F">
        <w:rPr>
          <w:color w:val="000000"/>
        </w:rPr>
        <w:t>a</w:t>
      </w:r>
      <w:r w:rsidRPr="00CE286F">
        <w:rPr>
          <w:color w:val="000000"/>
        </w:rPr>
        <w:t xml:space="preserve">djunct </w:t>
      </w:r>
      <w:r w:rsidR="00F42B8F">
        <w:rPr>
          <w:color w:val="000000"/>
        </w:rPr>
        <w:t>i</w:t>
      </w:r>
      <w:r w:rsidRPr="00CE286F">
        <w:rPr>
          <w:color w:val="000000"/>
        </w:rPr>
        <w:t>nstructor at California Lutheran Universit</w:t>
      </w:r>
      <w:r w:rsidR="00BB091B">
        <w:rPr>
          <w:color w:val="000000"/>
        </w:rPr>
        <w:t>y, Graduate School of Education.</w:t>
      </w:r>
    </w:p>
    <w:p w:rsidR="00D3540E" w:rsidRDefault="00BB091B" w:rsidP="00BB091B">
      <w:pPr>
        <w:pStyle w:val="NormalWeb"/>
        <w:shd w:val="clear" w:color="auto" w:fill="FFFFFF"/>
        <w:spacing w:before="0" w:beforeAutospacing="0" w:after="225" w:afterAutospacing="0"/>
        <w:rPr>
          <w:color w:val="000000"/>
        </w:rPr>
      </w:pPr>
      <w:r>
        <w:rPr>
          <w:color w:val="000000"/>
        </w:rPr>
        <w:t>He</w:t>
      </w:r>
      <w:r w:rsidR="00A7523A" w:rsidRPr="00CE286F">
        <w:rPr>
          <w:color w:val="000000"/>
        </w:rPr>
        <w:t xml:space="preserve"> </w:t>
      </w:r>
      <w:r>
        <w:rPr>
          <w:color w:val="000000"/>
        </w:rPr>
        <w:t>received a</w:t>
      </w:r>
      <w:r w:rsidR="00A207D7" w:rsidRPr="00CE286F">
        <w:rPr>
          <w:color w:val="000000"/>
        </w:rPr>
        <w:t xml:space="preserve"> </w:t>
      </w:r>
      <w:r w:rsidR="00F42B8F">
        <w:rPr>
          <w:color w:val="000000"/>
        </w:rPr>
        <w:t>b</w:t>
      </w:r>
      <w:r w:rsidR="00ED2CED">
        <w:rPr>
          <w:color w:val="000000"/>
        </w:rPr>
        <w:t>achelor’s</w:t>
      </w:r>
      <w:r w:rsidR="00A207D7" w:rsidRPr="00CE286F">
        <w:rPr>
          <w:color w:val="000000"/>
        </w:rPr>
        <w:t xml:space="preserve"> </w:t>
      </w:r>
      <w:r w:rsidR="00F42B8F">
        <w:rPr>
          <w:color w:val="000000"/>
        </w:rPr>
        <w:t>d</w:t>
      </w:r>
      <w:r w:rsidR="00A207D7" w:rsidRPr="00CE286F">
        <w:rPr>
          <w:color w:val="000000"/>
        </w:rPr>
        <w:t xml:space="preserve">egree in </w:t>
      </w:r>
      <w:r w:rsidR="00F42B8F">
        <w:rPr>
          <w:color w:val="000000"/>
        </w:rPr>
        <w:t>s</w:t>
      </w:r>
      <w:r w:rsidR="00A207D7" w:rsidRPr="00CE286F">
        <w:rPr>
          <w:color w:val="000000"/>
        </w:rPr>
        <w:t xml:space="preserve">ocial </w:t>
      </w:r>
      <w:r w:rsidR="00F42B8F">
        <w:rPr>
          <w:color w:val="000000"/>
        </w:rPr>
        <w:t>s</w:t>
      </w:r>
      <w:r w:rsidR="00A207D7" w:rsidRPr="00CE286F">
        <w:rPr>
          <w:color w:val="000000"/>
        </w:rPr>
        <w:t>cience from San Diego State Un</w:t>
      </w:r>
      <w:r w:rsidR="001F5DC5">
        <w:rPr>
          <w:color w:val="000000"/>
        </w:rPr>
        <w:t>iversity in 2001, a California teaching c</w:t>
      </w:r>
      <w:r w:rsidR="00A207D7" w:rsidRPr="00CE286F">
        <w:rPr>
          <w:color w:val="000000"/>
        </w:rPr>
        <w:t>redential from C</w:t>
      </w:r>
      <w:r w:rsidR="00D3672C">
        <w:rPr>
          <w:color w:val="000000"/>
        </w:rPr>
        <w:t>SUCI in 2002</w:t>
      </w:r>
      <w:r w:rsidR="00A207D7" w:rsidRPr="00CE286F">
        <w:rPr>
          <w:color w:val="000000"/>
        </w:rPr>
        <w:t xml:space="preserve"> and a </w:t>
      </w:r>
      <w:r w:rsidR="00F42B8F">
        <w:rPr>
          <w:color w:val="000000"/>
        </w:rPr>
        <w:t>m</w:t>
      </w:r>
      <w:r w:rsidR="00A207D7" w:rsidRPr="00CE286F">
        <w:rPr>
          <w:color w:val="000000"/>
        </w:rPr>
        <w:t xml:space="preserve">aster’s </w:t>
      </w:r>
      <w:r w:rsidR="00F42B8F">
        <w:rPr>
          <w:color w:val="000000"/>
        </w:rPr>
        <w:t>d</w:t>
      </w:r>
      <w:r w:rsidR="00A207D7" w:rsidRPr="00CE286F">
        <w:rPr>
          <w:color w:val="000000"/>
        </w:rPr>
        <w:t xml:space="preserve">egree in </w:t>
      </w:r>
      <w:r w:rsidR="00F42B8F">
        <w:rPr>
          <w:color w:val="000000"/>
        </w:rPr>
        <w:t>e</w:t>
      </w:r>
      <w:r w:rsidR="00A207D7" w:rsidRPr="00CE286F">
        <w:rPr>
          <w:color w:val="000000"/>
        </w:rPr>
        <w:t xml:space="preserve">ducation from National University. </w:t>
      </w:r>
      <w:r>
        <w:rPr>
          <w:color w:val="000000"/>
        </w:rPr>
        <w:t>In 2001 he was r</w:t>
      </w:r>
      <w:r w:rsidR="00A207D7" w:rsidRPr="00CE286F">
        <w:rPr>
          <w:color w:val="000000"/>
        </w:rPr>
        <w:t>ecognized</w:t>
      </w:r>
      <w:r>
        <w:rPr>
          <w:color w:val="000000"/>
        </w:rPr>
        <w:t xml:space="preserve"> as a Governor’s Teacher Fellow, </w:t>
      </w:r>
      <w:r w:rsidR="00A207D7" w:rsidRPr="00CE286F">
        <w:rPr>
          <w:color w:val="000000"/>
        </w:rPr>
        <w:t xml:space="preserve">and in 2009 </w:t>
      </w:r>
      <w:r>
        <w:rPr>
          <w:color w:val="000000"/>
        </w:rPr>
        <w:t xml:space="preserve">he </w:t>
      </w:r>
      <w:r w:rsidR="00B85CE2">
        <w:rPr>
          <w:color w:val="000000"/>
        </w:rPr>
        <w:t xml:space="preserve">was honored with </w:t>
      </w:r>
      <w:r w:rsidR="00A207D7" w:rsidRPr="00CE286F">
        <w:rPr>
          <w:color w:val="000000"/>
        </w:rPr>
        <w:t>the Pacific Teacher Innovation Network Award and Grant.</w:t>
      </w:r>
    </w:p>
    <w:p w:rsidR="001F5DC5" w:rsidRPr="00DF49A0" w:rsidRDefault="001F5DC5" w:rsidP="001F5DC5">
      <w:pPr>
        <w:rPr>
          <w:rFonts w:ascii="Times New Roman" w:hAnsi="Times New Roman" w:cs="Times New Roman"/>
          <w:i/>
          <w:sz w:val="24"/>
          <w:szCs w:val="24"/>
        </w:rPr>
      </w:pPr>
      <w:r w:rsidRPr="00DF49A0">
        <w:rPr>
          <w:rFonts w:ascii="Times New Roman" w:hAnsi="Times New Roman" w:cs="Times New Roman"/>
          <w:b/>
          <w:sz w:val="24"/>
          <w:szCs w:val="24"/>
          <w:u w:val="single"/>
        </w:rPr>
        <w:t>About Ventura County Community College District</w:t>
      </w:r>
      <w:r w:rsidRPr="00DF49A0">
        <w:rPr>
          <w:rFonts w:ascii="Times New Roman" w:hAnsi="Times New Roman" w:cs="Times New Roman"/>
          <w:i/>
          <w:sz w:val="24"/>
          <w:szCs w:val="24"/>
        </w:rPr>
        <w:br/>
        <w:t xml:space="preserve">The Ventura County Community College District is a member of the 115-campus California Community College system, and serves more than 32,000 students annually. The District’s three colleges--Moorpark, Oxnard, and Ventura--offer programs in general education for degrees and certificates, transfer to four-year colleges and universities, career technical education, and provide opportunities to engage in co-curricular campus activities. For more information, please visit </w:t>
      </w:r>
      <w:hyperlink r:id="rId8" w:history="1">
        <w:r w:rsidRPr="00DF49A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vcccd.edu</w:t>
        </w:r>
      </w:hyperlink>
      <w:r w:rsidRPr="00DF49A0">
        <w:rPr>
          <w:rFonts w:ascii="Times New Roman" w:hAnsi="Times New Roman" w:cs="Times New Roman"/>
          <w:i/>
          <w:sz w:val="24"/>
          <w:szCs w:val="24"/>
        </w:rPr>
        <w:t>.</w:t>
      </w:r>
    </w:p>
    <w:p w:rsidR="001F5DC5" w:rsidRPr="00DF49A0" w:rsidRDefault="001F5DC5" w:rsidP="001F5DC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F5DC5" w:rsidRPr="00DF49A0" w:rsidRDefault="001F5DC5" w:rsidP="001F5DC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DF49A0">
        <w:rPr>
          <w:rFonts w:ascii="Arial" w:hAnsi="Arial" w:cs="Arial"/>
          <w:i/>
          <w:sz w:val="24"/>
          <w:szCs w:val="24"/>
        </w:rPr>
        <w:t>###</w:t>
      </w:r>
    </w:p>
    <w:p w:rsidR="001F5DC5" w:rsidRPr="00A207D7" w:rsidRDefault="001F5DC5" w:rsidP="001A0A68">
      <w:pPr>
        <w:shd w:val="clear" w:color="auto" w:fill="FFFFFF"/>
        <w:spacing w:after="225" w:line="240" w:lineRule="auto"/>
      </w:pPr>
    </w:p>
    <w:sectPr w:rsidR="001F5DC5" w:rsidRPr="00A20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D7"/>
    <w:rsid w:val="00044ABB"/>
    <w:rsid w:val="000E3AAA"/>
    <w:rsid w:val="00143C04"/>
    <w:rsid w:val="001A0A68"/>
    <w:rsid w:val="001B6218"/>
    <w:rsid w:val="001D0A8F"/>
    <w:rsid w:val="001D0D6C"/>
    <w:rsid w:val="001E100A"/>
    <w:rsid w:val="001F5DC5"/>
    <w:rsid w:val="00271FD1"/>
    <w:rsid w:val="004A302A"/>
    <w:rsid w:val="004C3599"/>
    <w:rsid w:val="00502DF2"/>
    <w:rsid w:val="005E4262"/>
    <w:rsid w:val="00885392"/>
    <w:rsid w:val="009525D1"/>
    <w:rsid w:val="00A207D7"/>
    <w:rsid w:val="00A7523A"/>
    <w:rsid w:val="00B37B17"/>
    <w:rsid w:val="00B85CE2"/>
    <w:rsid w:val="00B85F10"/>
    <w:rsid w:val="00B92EA1"/>
    <w:rsid w:val="00BB091B"/>
    <w:rsid w:val="00D3672C"/>
    <w:rsid w:val="00DD0B1A"/>
    <w:rsid w:val="00ED2CED"/>
    <w:rsid w:val="00F4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DA676"/>
  <w15:chartTrackingRefBased/>
  <w15:docId w15:val="{74B65E69-D1E9-44B3-9879-58DC209F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0D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0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ccd.ed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pblair@vcccd.ed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DeLeon</dc:creator>
  <cp:keywords/>
  <dc:description/>
  <cp:lastModifiedBy>Sarene Wallace</cp:lastModifiedBy>
  <cp:revision>4</cp:revision>
  <cp:lastPrinted>2020-01-10T23:17:00Z</cp:lastPrinted>
  <dcterms:created xsi:type="dcterms:W3CDTF">2020-01-10T23:16:00Z</dcterms:created>
  <dcterms:modified xsi:type="dcterms:W3CDTF">2020-01-13T17:53:00Z</dcterms:modified>
</cp:coreProperties>
</file>